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CD9" w:rsidRPr="003C1EE5" w:rsidRDefault="00907CD9" w:rsidP="00907CD9">
      <w:pPr>
        <w:rPr>
          <w:rFonts w:ascii="Arial Black" w:hAnsi="Arial Black"/>
          <w:b/>
          <w:lang w:val="en-ZA"/>
        </w:rPr>
      </w:pPr>
      <w:r w:rsidRPr="003C1EE5">
        <w:rPr>
          <w:rFonts w:ascii="Arial Black" w:hAnsi="Arial Black"/>
          <w:b/>
          <w:lang w:val="en-ZA"/>
        </w:rPr>
        <w:t>CAT Gr 11</w:t>
      </w:r>
    </w:p>
    <w:tbl>
      <w:tblPr>
        <w:tblW w:w="15310" w:type="dxa"/>
        <w:tblInd w:w="-71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620" w:firstRow="1" w:lastRow="0" w:firstColumn="0" w:lastColumn="0" w:noHBand="1" w:noVBand="1"/>
      </w:tblPr>
      <w:tblGrid>
        <w:gridCol w:w="993"/>
        <w:gridCol w:w="1417"/>
        <w:gridCol w:w="6237"/>
        <w:gridCol w:w="993"/>
        <w:gridCol w:w="1134"/>
        <w:gridCol w:w="4536"/>
      </w:tblGrid>
      <w:tr w:rsidR="00272A53" w:rsidRPr="000B33D2" w:rsidTr="002879A1">
        <w:trPr>
          <w:trHeight w:val="722"/>
        </w:trPr>
        <w:tc>
          <w:tcPr>
            <w:tcW w:w="8647" w:type="dxa"/>
            <w:gridSpan w:val="3"/>
          </w:tcPr>
          <w:p w:rsidR="00272A53" w:rsidRPr="002879A1" w:rsidRDefault="00272A53" w:rsidP="003C1EE5">
            <w:pPr>
              <w:tabs>
                <w:tab w:val="left" w:pos="390"/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Black" w:eastAsia="Calibri" w:hAnsi="Arial Black" w:cs="Calibri"/>
                <w:sz w:val="20"/>
                <w:szCs w:val="20"/>
                <w:lang w:val="en-ZA" w:eastAsia="en-SG"/>
              </w:rPr>
            </w:pPr>
            <w:r w:rsidRPr="002879A1">
              <w:rPr>
                <w:rFonts w:ascii="Arial Black" w:eastAsia="Calibri" w:hAnsi="Arial Black" w:cs="Calibri"/>
                <w:sz w:val="20"/>
                <w:szCs w:val="20"/>
                <w:lang w:val="en-ZA" w:eastAsia="en-SG"/>
              </w:rPr>
              <w:t>Content</w:t>
            </w:r>
          </w:p>
        </w:tc>
        <w:tc>
          <w:tcPr>
            <w:tcW w:w="993" w:type="dxa"/>
          </w:tcPr>
          <w:p w:rsidR="00272A53" w:rsidRPr="002879A1" w:rsidRDefault="00272A53" w:rsidP="003C1EE5">
            <w:pPr>
              <w:spacing w:before="100" w:beforeAutospacing="1" w:after="0" w:afterAutospacing="1" w:line="240" w:lineRule="auto"/>
              <w:jc w:val="center"/>
              <w:textAlignment w:val="center"/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val="en-ZA" w:eastAsia="en-SG"/>
              </w:rPr>
            </w:pPr>
            <w:r w:rsidRPr="002879A1">
              <w:rPr>
                <w:rFonts w:ascii="Arial Black" w:eastAsia="Times New Roman" w:hAnsi="Arial Black" w:cs="Calibri"/>
                <w:b/>
                <w:bCs/>
                <w:sz w:val="20"/>
                <w:szCs w:val="20"/>
                <w:lang w:val="en-ZA" w:eastAsia="en-SG"/>
              </w:rPr>
              <w:t>Weeks</w:t>
            </w:r>
          </w:p>
        </w:tc>
        <w:tc>
          <w:tcPr>
            <w:tcW w:w="1134" w:type="dxa"/>
          </w:tcPr>
          <w:p w:rsidR="00272A53" w:rsidRPr="002879A1" w:rsidRDefault="00272A53" w:rsidP="003C1EE5">
            <w:pPr>
              <w:spacing w:before="100" w:beforeAutospacing="1" w:after="100" w:afterAutospacing="1" w:line="240" w:lineRule="auto"/>
              <w:jc w:val="center"/>
              <w:textAlignment w:val="center"/>
              <w:rPr>
                <w:rFonts w:ascii="Arial Black" w:eastAsia="Times New Roman" w:hAnsi="Arial Black" w:cs="Calibri"/>
                <w:bCs/>
                <w:kern w:val="24"/>
                <w:sz w:val="18"/>
                <w:szCs w:val="18"/>
                <w:lang w:eastAsia="en-ZA"/>
              </w:rPr>
            </w:pPr>
            <w:r w:rsidRPr="002879A1">
              <w:rPr>
                <w:rFonts w:ascii="Arial Black" w:eastAsia="Times New Roman" w:hAnsi="Arial Black" w:cs="Calibri"/>
                <w:bCs/>
                <w:kern w:val="24"/>
                <w:sz w:val="18"/>
                <w:szCs w:val="18"/>
                <w:lang w:eastAsia="en-ZA"/>
              </w:rPr>
              <w:t>Date</w:t>
            </w:r>
          </w:p>
        </w:tc>
        <w:tc>
          <w:tcPr>
            <w:tcW w:w="4536" w:type="dxa"/>
          </w:tcPr>
          <w:p w:rsidR="00272A53" w:rsidRPr="002879A1" w:rsidRDefault="00272A53" w:rsidP="003C1EE5">
            <w:pPr>
              <w:spacing w:before="100" w:beforeAutospacing="1" w:after="100" w:afterAutospacing="1" w:line="240" w:lineRule="auto"/>
              <w:jc w:val="center"/>
              <w:textAlignment w:val="center"/>
              <w:rPr>
                <w:rFonts w:ascii="Arial Black" w:eastAsia="Times New Roman" w:hAnsi="Arial Black" w:cs="Calibri"/>
                <w:bCs/>
                <w:kern w:val="24"/>
                <w:sz w:val="18"/>
                <w:szCs w:val="18"/>
                <w:lang w:eastAsia="en-ZA"/>
              </w:rPr>
            </w:pPr>
            <w:r w:rsidRPr="002879A1">
              <w:rPr>
                <w:rFonts w:ascii="Arial Black" w:eastAsia="Times New Roman" w:hAnsi="Arial Black" w:cs="Calibri"/>
                <w:bCs/>
                <w:kern w:val="24"/>
                <w:sz w:val="18"/>
                <w:szCs w:val="18"/>
                <w:lang w:eastAsia="en-ZA"/>
              </w:rPr>
              <w:t>Activities</w:t>
            </w:r>
          </w:p>
        </w:tc>
      </w:tr>
      <w:tr w:rsidR="003D0B82" w:rsidRPr="000B33D2" w:rsidTr="002879A1">
        <w:trPr>
          <w:trHeight w:val="722"/>
        </w:trPr>
        <w:tc>
          <w:tcPr>
            <w:tcW w:w="993" w:type="dxa"/>
          </w:tcPr>
          <w:p w:rsidR="003D0B82" w:rsidRPr="003C1EE5" w:rsidRDefault="003D0B82" w:rsidP="00414246">
            <w:pPr>
              <w:spacing w:before="100" w:beforeAutospacing="1" w:after="0" w:afterAutospacing="1" w:line="240" w:lineRule="auto"/>
              <w:jc w:val="center"/>
              <w:textAlignment w:val="center"/>
              <w:rPr>
                <w:rFonts w:eastAsia="Times New Roman" w:cstheme="minorHAnsi"/>
                <w:bCs/>
                <w:kern w:val="24"/>
                <w:sz w:val="20"/>
                <w:szCs w:val="20"/>
                <w:lang w:eastAsia="en-ZA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Practical and theory</w:t>
            </w:r>
          </w:p>
          <w:p w:rsidR="003D0B82" w:rsidRPr="003C1EE5" w:rsidRDefault="003D0B82" w:rsidP="00414246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</w:p>
        </w:tc>
        <w:tc>
          <w:tcPr>
            <w:tcW w:w="1417" w:type="dxa"/>
          </w:tcPr>
          <w:p w:rsidR="003D0B82" w:rsidRPr="003C1EE5" w:rsidRDefault="003D0B82" w:rsidP="00414246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Solution Development: Database</w:t>
            </w:r>
          </w:p>
          <w:p w:rsidR="003D0B82" w:rsidRPr="003C1EE5" w:rsidRDefault="003D0B82" w:rsidP="00414246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kern w:val="24"/>
                <w:sz w:val="20"/>
                <w:szCs w:val="20"/>
                <w:lang w:eastAsia="en-ZA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2 hours</w:t>
            </w:r>
          </w:p>
          <w:p w:rsidR="003D0B82" w:rsidRPr="003C1EE5" w:rsidRDefault="003D0B82" w:rsidP="00414246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</w:p>
        </w:tc>
        <w:tc>
          <w:tcPr>
            <w:tcW w:w="6237" w:type="dxa"/>
          </w:tcPr>
          <w:p w:rsidR="003D0B82" w:rsidRPr="00907CD9" w:rsidRDefault="003D0B82" w:rsidP="00907CD9">
            <w:pPr>
              <w:tabs>
                <w:tab w:val="left" w:pos="390"/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r w:rsidRPr="00907CD9">
              <w:rPr>
                <w:rFonts w:eastAsia="Calibri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907CD9">
              <w:rPr>
                <w:rFonts w:eastAsia="Calibri" w:cstheme="minorHAnsi"/>
                <w:sz w:val="20"/>
                <w:szCs w:val="20"/>
                <w:lang w:val="en-ZA" w:eastAsia="en-SG"/>
              </w:rPr>
              <w:tab/>
              <w:t>Create tables and forms</w:t>
            </w:r>
          </w:p>
          <w:p w:rsidR="003D0B82" w:rsidRPr="00907CD9" w:rsidRDefault="003D0B82" w:rsidP="00907CD9">
            <w:pPr>
              <w:tabs>
                <w:tab w:val="left" w:pos="390"/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r w:rsidRPr="00907CD9">
              <w:rPr>
                <w:rFonts w:eastAsia="Calibri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907CD9">
              <w:rPr>
                <w:rFonts w:eastAsia="Calibri" w:cstheme="minorHAnsi"/>
                <w:sz w:val="20"/>
                <w:szCs w:val="20"/>
                <w:lang w:val="en-ZA" w:eastAsia="en-SG"/>
              </w:rPr>
              <w:tab/>
              <w:t>Enter data (records)</w:t>
            </w:r>
          </w:p>
          <w:p w:rsidR="003D0B82" w:rsidRPr="00907CD9" w:rsidRDefault="003D0B82" w:rsidP="00907CD9">
            <w:pPr>
              <w:tabs>
                <w:tab w:val="left" w:pos="390"/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r w:rsidRPr="00907CD9">
              <w:rPr>
                <w:rFonts w:eastAsia="Calibri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907CD9">
              <w:rPr>
                <w:rFonts w:eastAsia="Calibri" w:cstheme="minorHAnsi"/>
                <w:sz w:val="20"/>
                <w:szCs w:val="20"/>
                <w:lang w:val="en-ZA" w:eastAsia="en-SG"/>
              </w:rPr>
              <w:tab/>
              <w:t>Add and delete records, fields</w:t>
            </w:r>
          </w:p>
          <w:p w:rsidR="003D0B82" w:rsidRPr="003C1EE5" w:rsidRDefault="003D0B82" w:rsidP="00414246">
            <w:pPr>
              <w:tabs>
                <w:tab w:val="left" w:pos="390"/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bookmarkStart w:id="0" w:name="_GoBack"/>
            <w:bookmarkEnd w:id="0"/>
          </w:p>
          <w:p w:rsidR="003D0B82" w:rsidRPr="003C1EE5" w:rsidRDefault="003D0B82" w:rsidP="00414246">
            <w:pPr>
              <w:tabs>
                <w:tab w:val="left" w:pos="390"/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ab/>
              <w:t>Formatting and editing</w:t>
            </w:r>
          </w:p>
          <w:p w:rsidR="003D0B82" w:rsidRPr="003C1EE5" w:rsidRDefault="003D0B82" w:rsidP="00414246">
            <w:pPr>
              <w:tabs>
                <w:tab w:val="left" w:pos="390"/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ab/>
              <w:t>Sorting</w:t>
            </w:r>
          </w:p>
          <w:p w:rsidR="003D0B82" w:rsidRPr="003C1EE5" w:rsidRDefault="003D0B82" w:rsidP="00414246">
            <w:pPr>
              <w:tabs>
                <w:tab w:val="left" w:pos="390"/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ab/>
              <w:t>Basic data validation techniques</w:t>
            </w:r>
          </w:p>
          <w:p w:rsidR="003D0B82" w:rsidRPr="003C1EE5" w:rsidRDefault="003D0B82" w:rsidP="00414246">
            <w:pPr>
              <w:tabs>
                <w:tab w:val="left" w:pos="390"/>
                <w:tab w:val="left" w:pos="73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ab/>
              <w:t>Use filters</w:t>
            </w:r>
          </w:p>
          <w:p w:rsidR="003D0B82" w:rsidRPr="003C1EE5" w:rsidRDefault="003D0B82" w:rsidP="00414246">
            <w:pPr>
              <w:tabs>
                <w:tab w:val="left" w:pos="336"/>
              </w:tabs>
              <w:spacing w:after="0" w:line="240" w:lineRule="auto"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ab/>
              <w:t>Work with different views, e.g. design and table view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</w:p>
        </w:tc>
        <w:tc>
          <w:tcPr>
            <w:tcW w:w="993" w:type="dxa"/>
          </w:tcPr>
          <w:p w:rsidR="003D0B82" w:rsidRPr="000B33D2" w:rsidRDefault="003D0B82" w:rsidP="00272A53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ZA" w:eastAsia="en-SG"/>
              </w:rPr>
            </w:pPr>
            <w:r w:rsidRPr="00272A53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±1 week</w:t>
            </w:r>
            <w:r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val="en-ZA" w:eastAsia="en-SG"/>
              </w:rPr>
              <w:t xml:space="preserve"> </w:t>
            </w:r>
            <w:r w:rsidRPr="000B33D2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val="en-ZA" w:eastAsia="en-SG"/>
              </w:rPr>
              <w:t xml:space="preserve">  </w:t>
            </w:r>
          </w:p>
        </w:tc>
        <w:tc>
          <w:tcPr>
            <w:tcW w:w="1134" w:type="dxa"/>
          </w:tcPr>
          <w:p w:rsidR="003D0B82" w:rsidRDefault="003D0B82" w:rsidP="00414246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</w:p>
          <w:p w:rsidR="003D0B82" w:rsidRDefault="003D0B82" w:rsidP="00414246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</w:p>
          <w:p w:rsidR="003D0B82" w:rsidRPr="000B33D2" w:rsidRDefault="003D0B82" w:rsidP="003D0B82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0B33D2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31 Mar – </w:t>
            </w:r>
            <w:r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4</w:t>
            </w:r>
            <w:r w:rsidRPr="000B33D2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 Apr</w:t>
            </w:r>
          </w:p>
        </w:tc>
        <w:tc>
          <w:tcPr>
            <w:tcW w:w="4536" w:type="dxa"/>
          </w:tcPr>
          <w:p w:rsidR="00835BAD" w:rsidRPr="00835BAD" w:rsidRDefault="00835BAD" w:rsidP="00835BAD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</w:pPr>
            <w:hyperlink r:id="rId5" w:history="1">
              <w:r w:rsidRPr="00835BAD">
                <w:rPr>
                  <w:rStyle w:val="Hyperlink"/>
                  <w:rFonts w:ascii="Calibri" w:eastAsia="Times New Roman" w:hAnsi="Calibri" w:cs="Calibri"/>
                  <w:bCs/>
                  <w:i/>
                  <w:kern w:val="24"/>
                  <w:sz w:val="18"/>
                  <w:szCs w:val="18"/>
                  <w:lang w:eastAsia="en-ZA"/>
                </w:rPr>
                <w:t>https://drive.google.com/open?id=19hUBe-bx3cC_UKsknjbAzFp2V_C1EzJ5</w:t>
              </w:r>
            </w:hyperlink>
          </w:p>
          <w:p w:rsidR="003D0B82" w:rsidRPr="00835BAD" w:rsidRDefault="003D0B82" w:rsidP="003D0B82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</w:pPr>
            <w:r w:rsidRPr="00835BAD"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  <w:t>Open the above link for exercises and data</w:t>
            </w:r>
            <w:r w:rsidR="00E64511" w:rsidRPr="00835BAD"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  <w:t xml:space="preserve"> </w:t>
            </w:r>
            <w:r w:rsidRPr="00835BAD"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  <w:t xml:space="preserve">files </w:t>
            </w:r>
          </w:p>
          <w:p w:rsidR="003D0B82" w:rsidRPr="00835BAD" w:rsidRDefault="003D0B82" w:rsidP="003D0B82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</w:pPr>
            <w:r w:rsidRPr="00835BAD"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  <w:t>Do the following from the Grade 11 revision booklet:</w:t>
            </w:r>
          </w:p>
          <w:p w:rsidR="003D0B82" w:rsidRPr="00835BAD" w:rsidRDefault="003D0B82" w:rsidP="003D0B82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</w:pPr>
            <w:r w:rsidRPr="00835BAD"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  <w:t>5.1 Tables:</w:t>
            </w:r>
          </w:p>
          <w:p w:rsidR="003D0B82" w:rsidRPr="00835BAD" w:rsidRDefault="003D0B82" w:rsidP="003D0B82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</w:pPr>
            <w:r w:rsidRPr="00835BAD"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  <w:t>Nov 2014; Nov 2016; Nov 2017 and June 2018</w:t>
            </w:r>
          </w:p>
          <w:p w:rsidR="003D0B82" w:rsidRPr="00835BAD" w:rsidRDefault="003D0B82" w:rsidP="003D0B82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i/>
                <w:kern w:val="24"/>
                <w:sz w:val="18"/>
                <w:szCs w:val="18"/>
                <w:lang w:eastAsia="en-ZA"/>
              </w:rPr>
            </w:pPr>
          </w:p>
        </w:tc>
      </w:tr>
      <w:tr w:rsidR="003D0B82" w:rsidRPr="000B33D2" w:rsidTr="002879A1">
        <w:trPr>
          <w:trHeight w:val="722"/>
        </w:trPr>
        <w:tc>
          <w:tcPr>
            <w:tcW w:w="993" w:type="dxa"/>
            <w:hideMark/>
          </w:tcPr>
          <w:p w:rsidR="003D0B82" w:rsidRPr="003C1EE5" w:rsidRDefault="003D0B82" w:rsidP="00414246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20"/>
                <w:szCs w:val="20"/>
                <w:lang w:val="en-ZA" w:eastAsia="en-ZA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Theory</w:t>
            </w:r>
          </w:p>
          <w:p w:rsidR="003D0B82" w:rsidRPr="003C1EE5" w:rsidRDefault="003D0B82" w:rsidP="00414246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bCs/>
                <w:kern w:val="24"/>
                <w:sz w:val="20"/>
                <w:szCs w:val="20"/>
                <w:lang w:eastAsia="en-ZA"/>
              </w:rPr>
            </w:pPr>
          </w:p>
        </w:tc>
        <w:tc>
          <w:tcPr>
            <w:tcW w:w="1417" w:type="dxa"/>
          </w:tcPr>
          <w:p w:rsidR="003D0B82" w:rsidRPr="003C1EE5" w:rsidRDefault="003D0B82" w:rsidP="00414246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sz w:val="20"/>
                <w:szCs w:val="20"/>
                <w:lang w:val="en-ZA" w:eastAsia="en-ZA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Network Technologies: Networks</w:t>
            </w:r>
          </w:p>
          <w:p w:rsidR="003D0B82" w:rsidRPr="003C1EE5" w:rsidRDefault="003D0B82" w:rsidP="00414246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sz w:val="20"/>
                <w:szCs w:val="20"/>
                <w:lang w:val="en-ZA" w:eastAsia="en-ZA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3 hours</w:t>
            </w:r>
          </w:p>
          <w:p w:rsidR="003D0B82" w:rsidRPr="003C1EE5" w:rsidRDefault="003D0B82" w:rsidP="00414246">
            <w:pPr>
              <w:spacing w:after="0" w:line="240" w:lineRule="auto"/>
              <w:jc w:val="center"/>
              <w:textAlignment w:val="top"/>
              <w:rPr>
                <w:rFonts w:eastAsia="Times New Roman" w:cstheme="minorHAnsi"/>
                <w:bCs/>
                <w:kern w:val="24"/>
                <w:sz w:val="20"/>
                <w:szCs w:val="20"/>
                <w:lang w:eastAsia="en-ZA"/>
              </w:rPr>
            </w:pPr>
          </w:p>
        </w:tc>
        <w:tc>
          <w:tcPr>
            <w:tcW w:w="6237" w:type="dxa"/>
          </w:tcPr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Local area networks (LAN and WLAN)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Definitions and where and why they are used?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Definition, purpose, role, uses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Advantages, disadvantages and limitations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Basic components of a network - Overview and concepts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Workstations and servers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Network interface card (NIC)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Network devices for connection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Communication medium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Network software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Connection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>- Wired vs wireless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>- Data transmission speed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Intranet - Definition and uses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•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Basic network security such as passwords, usernames and access rights</w:t>
            </w:r>
          </w:p>
        </w:tc>
        <w:tc>
          <w:tcPr>
            <w:tcW w:w="993" w:type="dxa"/>
            <w:hideMark/>
          </w:tcPr>
          <w:p w:rsidR="003D0B82" w:rsidRPr="000B33D2" w:rsidRDefault="003D0B82" w:rsidP="00414246">
            <w:pPr>
              <w:spacing w:before="100" w:beforeAutospacing="1" w:after="0" w:afterAutospacing="1" w:line="240" w:lineRule="auto"/>
              <w:jc w:val="center"/>
              <w:textAlignment w:val="center"/>
              <w:rPr>
                <w:rFonts w:ascii="Arial" w:eastAsia="Times New Roman" w:hAnsi="Arial" w:cs="Arial"/>
                <w:sz w:val="18"/>
                <w:szCs w:val="18"/>
                <w:lang w:val="en-ZA" w:eastAsia="en-ZA"/>
              </w:rPr>
            </w:pPr>
            <w:r w:rsidRPr="000B33D2">
              <w:rPr>
                <w:rFonts w:ascii="Times New Roman" w:eastAsia="Times New Roman" w:hAnsi="Times New Roman" w:cs="Calibri"/>
                <w:b/>
                <w:bCs/>
                <w:sz w:val="20"/>
                <w:szCs w:val="20"/>
                <w:lang w:val="en-ZA" w:eastAsia="en-SG"/>
              </w:rPr>
              <w:t xml:space="preserve">± ½  </w:t>
            </w:r>
          </w:p>
          <w:p w:rsidR="003D0B82" w:rsidRPr="000B33D2" w:rsidRDefault="003D0B82" w:rsidP="0041424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ZA" w:eastAsia="en-SG"/>
              </w:rPr>
            </w:pPr>
          </w:p>
        </w:tc>
        <w:tc>
          <w:tcPr>
            <w:tcW w:w="1134" w:type="dxa"/>
            <w:hideMark/>
          </w:tcPr>
          <w:p w:rsidR="003D0B82" w:rsidRPr="000B33D2" w:rsidRDefault="003D0B82" w:rsidP="00414246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5</w:t>
            </w:r>
            <w:r w:rsidRPr="000B33D2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 -  6  Apr</w:t>
            </w:r>
          </w:p>
        </w:tc>
        <w:tc>
          <w:tcPr>
            <w:tcW w:w="4536" w:type="dxa"/>
          </w:tcPr>
          <w:p w:rsidR="008B2E38" w:rsidRPr="00391F77" w:rsidRDefault="00E64511" w:rsidP="008B2E38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Activities from the new DBE grade 11 Theory</w:t>
            </w:r>
            <w:r w:rsidR="002879A1"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 </w:t>
            </w: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 book: Available for download at </w:t>
            </w:r>
            <w:hyperlink r:id="rId6" w:history="1">
              <w:r w:rsidR="008B2E38" w:rsidRPr="00391F77">
                <w:rPr>
                  <w:rFonts w:ascii="Calibri" w:eastAsia="Calibri" w:hAnsi="Calibri" w:cs="Times New Roman"/>
                  <w:color w:val="0563C1"/>
                  <w:sz w:val="18"/>
                  <w:szCs w:val="18"/>
                  <w:u w:val="single"/>
                </w:rPr>
                <w:t>https://drive.google.com/drive/folders/1AqgOwjBU-kHKU2rfokgPK2xerfGXVuIV?usp=sharing</w:t>
              </w:r>
            </w:hyperlink>
          </w:p>
          <w:p w:rsidR="00E64511" w:rsidRPr="003C1EE5" w:rsidRDefault="00E64511" w:rsidP="003C1EE5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Activity 7.1</w:t>
            </w:r>
          </w:p>
          <w:p w:rsidR="00E64511" w:rsidRPr="003C1EE5" w:rsidRDefault="00E64511" w:rsidP="003C1EE5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Answer the following questions:</w:t>
            </w:r>
          </w:p>
          <w:p w:rsidR="00E64511" w:rsidRPr="003C1EE5" w:rsidRDefault="00E64511" w:rsidP="003C1EE5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1. Briefly describe the difference between a workstation and a server.</w:t>
            </w:r>
            <w:r w:rsid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br/>
            </w: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2. List two functions of network software.</w:t>
            </w:r>
            <w:r w:rsid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br/>
            </w: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3. How do wireless networks connect devices in a network?</w:t>
            </w:r>
            <w:r w:rsid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br/>
            </w: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4. Provide two advantages of using fibre optic cable to connect to a network.</w:t>
            </w:r>
          </w:p>
          <w:p w:rsidR="00E64511" w:rsidRPr="003C1EE5" w:rsidRDefault="00E64511" w:rsidP="003C1EE5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Activity 7.2</w:t>
            </w:r>
          </w:p>
          <w:p w:rsidR="00E64511" w:rsidRPr="003C1EE5" w:rsidRDefault="00E64511" w:rsidP="003C1EE5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lastRenderedPageBreak/>
              <w:t>1. Answer the following questions in your own words.</w:t>
            </w:r>
          </w:p>
          <w:p w:rsidR="00E64511" w:rsidRPr="003C1EE5" w:rsidRDefault="00E64511" w:rsidP="003C1EE5">
            <w:pPr>
              <w:spacing w:before="100" w:beforeAutospacing="1" w:after="100" w:afterAutospacing="1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a. Define an intranet.</w:t>
            </w:r>
            <w:r w:rsid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br/>
            </w: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b. What are the main differences between an intranet and the internet?</w:t>
            </w:r>
            <w:r w:rsid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br/>
            </w: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c. What is the main purpose of an extranet?</w:t>
            </w:r>
            <w:r w:rsid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br/>
            </w: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d. What would you use a VPN for?</w:t>
            </w:r>
          </w:p>
          <w:p w:rsidR="00E64511" w:rsidRPr="003C1EE5" w:rsidRDefault="00E64511" w:rsidP="00E64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Activity 7.3</w:t>
            </w:r>
          </w:p>
          <w:p w:rsidR="00E64511" w:rsidRPr="003C1EE5" w:rsidRDefault="00E64511" w:rsidP="00E64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a. Define what a “hacker” is and distinguish between a “hacker” and a “cracker”.</w:t>
            </w:r>
          </w:p>
          <w:p w:rsidR="00E64511" w:rsidRPr="003C1EE5" w:rsidRDefault="00E64511" w:rsidP="00E64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b. Give THREE ways to secure information on a network.</w:t>
            </w:r>
          </w:p>
          <w:p w:rsidR="00E64511" w:rsidRPr="003C1EE5" w:rsidRDefault="00E64511" w:rsidP="00E645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c. Why would it be valuable for hackers to steal research data and documents?</w:t>
            </w:r>
          </w:p>
          <w:p w:rsidR="00E64511" w:rsidRPr="003C1EE5" w:rsidRDefault="00E64511" w:rsidP="00E64511">
            <w:pPr>
              <w:spacing w:before="20" w:afterLines="20" w:after="48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d. What are the consequences of being a victim of a ransomware attack?</w:t>
            </w:r>
          </w:p>
          <w:p w:rsidR="00E64511" w:rsidRPr="003C1EE5" w:rsidRDefault="00E64511" w:rsidP="00E64511">
            <w:pPr>
              <w:spacing w:before="20" w:afterLines="20" w:after="48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</w:p>
          <w:p w:rsidR="00E64511" w:rsidRPr="003C1EE5" w:rsidRDefault="00E64511" w:rsidP="00E64511">
            <w:pPr>
              <w:spacing w:before="20" w:afterLines="20" w:after="48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Also look at the revision activity on p102</w:t>
            </w:r>
          </w:p>
        </w:tc>
      </w:tr>
      <w:tr w:rsidR="003D0B82" w:rsidRPr="000B33D2" w:rsidTr="002879A1">
        <w:trPr>
          <w:trHeight w:val="722"/>
        </w:trPr>
        <w:tc>
          <w:tcPr>
            <w:tcW w:w="993" w:type="dxa"/>
            <w:hideMark/>
          </w:tcPr>
          <w:p w:rsidR="003D0B82" w:rsidRPr="003C1EE5" w:rsidRDefault="003D0B82" w:rsidP="00414246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lastRenderedPageBreak/>
              <w:t>Practical and theory</w:t>
            </w:r>
          </w:p>
        </w:tc>
        <w:tc>
          <w:tcPr>
            <w:tcW w:w="1417" w:type="dxa"/>
          </w:tcPr>
          <w:p w:rsidR="003D0B82" w:rsidRPr="003C1EE5" w:rsidRDefault="003D0B82" w:rsidP="00414246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Internet Technologies: Internet and WWW</w:t>
            </w:r>
          </w:p>
          <w:p w:rsidR="003D0B82" w:rsidRPr="003C1EE5" w:rsidRDefault="003D0B82" w:rsidP="00414246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2 hours</w:t>
            </w:r>
          </w:p>
        </w:tc>
        <w:tc>
          <w:tcPr>
            <w:tcW w:w="6237" w:type="dxa"/>
          </w:tcPr>
          <w:p w:rsidR="003D0B82" w:rsidRPr="003C1EE5" w:rsidRDefault="003D0B82" w:rsidP="00414246">
            <w:pPr>
              <w:tabs>
                <w:tab w:val="left" w:pos="390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>Usability of web pages/websites - basic areas</w:t>
            </w:r>
          </w:p>
          <w:p w:rsidR="003D0B82" w:rsidRPr="003C1EE5" w:rsidRDefault="003D0B82" w:rsidP="00414246">
            <w:pPr>
              <w:tabs>
                <w:tab w:val="left" w:pos="390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390"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Calibri" w:cstheme="minorHAnsi"/>
                <w:sz w:val="20"/>
                <w:szCs w:val="20"/>
                <w:lang w:val="en-ZA" w:eastAsia="en-SG"/>
              </w:rPr>
              <w:tab/>
              <w:t>Explore web pages/websites and evaluate aspects such as:</w:t>
            </w:r>
          </w:p>
          <w:p w:rsidR="003D0B82" w:rsidRPr="003C1EE5" w:rsidRDefault="003D0B82" w:rsidP="00907CD9">
            <w:pPr>
              <w:numPr>
                <w:ilvl w:val="0"/>
                <w:numId w:val="1"/>
              </w:numPr>
              <w:tabs>
                <w:tab w:val="left" w:pos="390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>Readability, navigation, consistency, layout, typography - link to word processing documents and forms</w:t>
            </w:r>
          </w:p>
          <w:p w:rsidR="003D0B82" w:rsidRPr="003C1EE5" w:rsidRDefault="003D0B82" w:rsidP="00414246">
            <w:pPr>
              <w:tabs>
                <w:tab w:val="left" w:pos="426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</w:p>
        </w:tc>
        <w:tc>
          <w:tcPr>
            <w:tcW w:w="993" w:type="dxa"/>
            <w:hideMark/>
          </w:tcPr>
          <w:p w:rsidR="003D0B82" w:rsidRPr="000B33D2" w:rsidRDefault="003D0B82" w:rsidP="00414246">
            <w:pPr>
              <w:spacing w:before="100" w:beforeAutospacing="1" w:after="0" w:afterAutospacing="1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ZA" w:eastAsia="en-SG"/>
              </w:rPr>
            </w:pPr>
            <w:r w:rsidRPr="000B33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ZA" w:eastAsia="en-SG"/>
              </w:rPr>
              <w:t>±½</w:t>
            </w:r>
          </w:p>
        </w:tc>
        <w:tc>
          <w:tcPr>
            <w:tcW w:w="1134" w:type="dxa"/>
            <w:hideMark/>
          </w:tcPr>
          <w:p w:rsidR="003D0B82" w:rsidRPr="000B33D2" w:rsidRDefault="003D0B82" w:rsidP="00414246">
            <w:pPr>
              <w:spacing w:before="100" w:beforeAutospacing="1" w:after="0" w:afterAutospacing="1" w:line="240" w:lineRule="auto"/>
              <w:jc w:val="center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0B33D2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7 – 8 Apr</w:t>
            </w:r>
          </w:p>
          <w:p w:rsidR="003D0B82" w:rsidRPr="000B33D2" w:rsidRDefault="003D0B82" w:rsidP="00414246">
            <w:pPr>
              <w:spacing w:before="100" w:beforeAutospacing="1" w:after="0" w:afterAutospacing="1" w:line="240" w:lineRule="auto"/>
              <w:jc w:val="center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</w:p>
        </w:tc>
        <w:tc>
          <w:tcPr>
            <w:tcW w:w="4536" w:type="dxa"/>
          </w:tcPr>
          <w:p w:rsidR="00E64511" w:rsidRPr="003C1EE5" w:rsidRDefault="00E64511" w:rsidP="003C1EE5">
            <w:pPr>
              <w:spacing w:before="20" w:afterLines="20" w:after="48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Activities from the new DBE grade 11 Theory</w:t>
            </w:r>
            <w:r w:rsidR="002879A1"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 </w:t>
            </w: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 book: Available for download at </w:t>
            </w:r>
            <w:hyperlink r:id="rId7" w:history="1">
              <w:r w:rsidRPr="003C1EE5">
                <w:rPr>
                  <w:sz w:val="18"/>
                  <w:szCs w:val="18"/>
                  <w:lang w:eastAsia="en-ZA"/>
                </w:rPr>
                <w:t>https://wcedeportal.co.za/eresource/87986</w:t>
              </w:r>
            </w:hyperlink>
          </w:p>
          <w:p w:rsidR="001A0394" w:rsidRPr="003C1EE5" w:rsidRDefault="001A0394" w:rsidP="003C1EE5">
            <w:pPr>
              <w:spacing w:before="20" w:afterLines="20" w:after="48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Activity 11.8 on p153</w:t>
            </w:r>
          </w:p>
          <w:p w:rsidR="00E64511" w:rsidRPr="003C1EE5" w:rsidRDefault="00E64511" w:rsidP="003C1EE5">
            <w:pPr>
              <w:spacing w:before="20" w:afterLines="20" w:after="48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</w:p>
          <w:p w:rsidR="003D0B82" w:rsidRPr="000B33D2" w:rsidRDefault="003D0B82" w:rsidP="003C1EE5">
            <w:pPr>
              <w:spacing w:before="20" w:afterLines="20" w:after="48" w:line="240" w:lineRule="auto"/>
              <w:jc w:val="center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</w:p>
        </w:tc>
      </w:tr>
      <w:tr w:rsidR="003D0B82" w:rsidRPr="000B33D2" w:rsidTr="002879A1">
        <w:trPr>
          <w:trHeight w:val="722"/>
        </w:trPr>
        <w:tc>
          <w:tcPr>
            <w:tcW w:w="993" w:type="dxa"/>
            <w:hideMark/>
          </w:tcPr>
          <w:p w:rsidR="003D0B82" w:rsidRPr="003C1EE5" w:rsidRDefault="003D0B82" w:rsidP="00414246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Theory</w:t>
            </w:r>
          </w:p>
        </w:tc>
        <w:tc>
          <w:tcPr>
            <w:tcW w:w="1417" w:type="dxa"/>
          </w:tcPr>
          <w:p w:rsidR="003D0B82" w:rsidRPr="003C1EE5" w:rsidRDefault="003D0B82" w:rsidP="00414246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 xml:space="preserve">Social Implications </w:t>
            </w:r>
          </w:p>
          <w:p w:rsidR="003D0B82" w:rsidRPr="003C1EE5" w:rsidRDefault="003D0B82" w:rsidP="00414246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2 hours</w:t>
            </w:r>
          </w:p>
        </w:tc>
        <w:tc>
          <w:tcPr>
            <w:tcW w:w="6237" w:type="dxa"/>
          </w:tcPr>
          <w:p w:rsidR="003D0B82" w:rsidRPr="003C1EE5" w:rsidRDefault="003D0B82" w:rsidP="00907CD9">
            <w:pPr>
              <w:numPr>
                <w:ilvl w:val="0"/>
                <w:numId w:val="2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>Social issues applicable to the above content:</w:t>
            </w:r>
          </w:p>
          <w:p w:rsidR="003D0B82" w:rsidRPr="003C1EE5" w:rsidRDefault="003D0B82" w:rsidP="00414246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Unauthorised access</w:t>
            </w:r>
          </w:p>
          <w:p w:rsidR="003D0B82" w:rsidRPr="003C1EE5" w:rsidRDefault="003D0B82" w:rsidP="00414246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Ethical use of networks</w:t>
            </w:r>
          </w:p>
          <w:p w:rsidR="003D0B82" w:rsidRPr="003C1EE5" w:rsidRDefault="003D0B82" w:rsidP="00907CD9">
            <w:pPr>
              <w:numPr>
                <w:ilvl w:val="0"/>
                <w:numId w:val="3"/>
              </w:num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>Acceptable use policies of schools</w:t>
            </w:r>
          </w:p>
          <w:p w:rsidR="003D0B82" w:rsidRPr="003C1EE5" w:rsidRDefault="003D0B82" w:rsidP="00414246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Network safety and security issues</w:t>
            </w:r>
          </w:p>
          <w:p w:rsidR="003D0B82" w:rsidRPr="003C1EE5" w:rsidRDefault="003D0B82" w:rsidP="00414246">
            <w:pPr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ab/>
              <w:t>Privacy issues</w:t>
            </w:r>
          </w:p>
          <w:p w:rsidR="003D0B82" w:rsidRPr="003C1EE5" w:rsidRDefault="003D0B82" w:rsidP="00907CD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>spyware</w:t>
            </w:r>
          </w:p>
          <w:p w:rsidR="003D0B82" w:rsidRPr="003C1EE5" w:rsidRDefault="003D0B82" w:rsidP="00907CD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>adware</w:t>
            </w:r>
          </w:p>
          <w:p w:rsidR="003D0B82" w:rsidRPr="003C1EE5" w:rsidRDefault="003D0B82" w:rsidP="00907CD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 New Roman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>role of databases</w:t>
            </w:r>
          </w:p>
          <w:p w:rsidR="003D0B82" w:rsidRPr="003C1EE5" w:rsidRDefault="003D0B82" w:rsidP="00907CD9">
            <w:pPr>
              <w:numPr>
                <w:ilvl w:val="0"/>
                <w:numId w:val="4"/>
              </w:numPr>
              <w:tabs>
                <w:tab w:val="left" w:pos="284"/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Calibri" w:cstheme="minorHAnsi"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val="en-ZA" w:eastAsia="en-SG"/>
              </w:rPr>
              <w:t>respect privacy and products of others</w:t>
            </w:r>
          </w:p>
        </w:tc>
        <w:tc>
          <w:tcPr>
            <w:tcW w:w="993" w:type="dxa"/>
            <w:hideMark/>
          </w:tcPr>
          <w:p w:rsidR="003D0B82" w:rsidRPr="000B33D2" w:rsidRDefault="003D0B82" w:rsidP="00414246">
            <w:pPr>
              <w:spacing w:before="100" w:beforeAutospacing="1" w:after="0" w:afterAutospacing="1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ZA" w:eastAsia="en-SG"/>
              </w:rPr>
            </w:pPr>
            <w:r w:rsidRPr="000B33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ZA" w:eastAsia="en-SG"/>
              </w:rPr>
              <w:t>±½</w:t>
            </w:r>
          </w:p>
        </w:tc>
        <w:tc>
          <w:tcPr>
            <w:tcW w:w="1134" w:type="dxa"/>
            <w:hideMark/>
          </w:tcPr>
          <w:p w:rsidR="003D0B82" w:rsidRPr="000B33D2" w:rsidRDefault="003D0B82" w:rsidP="00414246">
            <w:pPr>
              <w:spacing w:before="100" w:beforeAutospacing="1" w:after="0" w:afterAutospacing="1" w:line="240" w:lineRule="auto"/>
              <w:jc w:val="center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0B33D2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9 - 14 Apr</w:t>
            </w:r>
          </w:p>
          <w:p w:rsidR="003D0B82" w:rsidRPr="000B33D2" w:rsidRDefault="003D0B82" w:rsidP="00414246">
            <w:pPr>
              <w:spacing w:before="100" w:beforeAutospacing="1" w:after="0" w:afterAutospacing="1" w:line="240" w:lineRule="auto"/>
              <w:jc w:val="center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</w:p>
        </w:tc>
        <w:tc>
          <w:tcPr>
            <w:tcW w:w="4536" w:type="dxa"/>
          </w:tcPr>
          <w:p w:rsidR="001A0394" w:rsidRPr="003C1EE5" w:rsidRDefault="001A0394" w:rsidP="003C1EE5">
            <w:pPr>
              <w:spacing w:before="20" w:afterLines="20" w:after="48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Activities from the new DBE grade 11 Theory </w:t>
            </w:r>
            <w:r w:rsidR="002879A1"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 </w:t>
            </w: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book: Available for download at </w:t>
            </w:r>
            <w:hyperlink r:id="rId8" w:history="1">
              <w:r w:rsidRPr="003C1EE5">
                <w:rPr>
                  <w:sz w:val="18"/>
                  <w:szCs w:val="18"/>
                  <w:lang w:eastAsia="en-ZA"/>
                </w:rPr>
                <w:t>https://wcedeportal.co.za/eresource/87986</w:t>
              </w:r>
            </w:hyperlink>
          </w:p>
          <w:p w:rsidR="003D0B82" w:rsidRPr="000B33D2" w:rsidRDefault="00442026" w:rsidP="003C1EE5">
            <w:pPr>
              <w:spacing w:before="20" w:afterLines="20" w:after="48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Activity 10.5 and revision activity p133</w:t>
            </w:r>
          </w:p>
        </w:tc>
      </w:tr>
      <w:tr w:rsidR="00442026" w:rsidRPr="000B33D2" w:rsidTr="002879A1">
        <w:trPr>
          <w:trHeight w:val="722"/>
        </w:trPr>
        <w:tc>
          <w:tcPr>
            <w:tcW w:w="993" w:type="dxa"/>
          </w:tcPr>
          <w:p w:rsidR="00442026" w:rsidRPr="003C1EE5" w:rsidRDefault="00442026" w:rsidP="00442026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lastRenderedPageBreak/>
              <w:t>PAT</w:t>
            </w:r>
          </w:p>
        </w:tc>
        <w:tc>
          <w:tcPr>
            <w:tcW w:w="1417" w:type="dxa"/>
          </w:tcPr>
          <w:p w:rsidR="00442026" w:rsidRPr="003C1EE5" w:rsidRDefault="00442026" w:rsidP="002879A1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Information Management</w:t>
            </w:r>
          </w:p>
          <w:p w:rsidR="00442026" w:rsidRPr="003C1EE5" w:rsidRDefault="00442026" w:rsidP="002879A1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</w:p>
          <w:p w:rsidR="00442026" w:rsidRPr="003C1EE5" w:rsidRDefault="00442026" w:rsidP="002879A1">
            <w:pPr>
              <w:spacing w:before="100" w:beforeAutospacing="1" w:after="0" w:afterAutospacing="1" w:line="240" w:lineRule="auto"/>
              <w:jc w:val="center"/>
              <w:textAlignment w:val="top"/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</w:pPr>
            <w:r w:rsidRPr="003C1EE5">
              <w:rPr>
                <w:rFonts w:eastAsia="Times New Roman" w:cstheme="minorHAnsi"/>
                <w:bCs/>
                <w:sz w:val="20"/>
                <w:szCs w:val="20"/>
                <w:lang w:val="en-ZA" w:eastAsia="en-SG"/>
              </w:rPr>
              <w:t>4 hours</w:t>
            </w:r>
          </w:p>
          <w:p w:rsidR="00442026" w:rsidRPr="003C1EE5" w:rsidRDefault="00442026" w:rsidP="00442026">
            <w:pPr>
              <w:pStyle w:val="NormalWeb"/>
              <w:spacing w:after="0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SG"/>
              </w:rPr>
            </w:pPr>
          </w:p>
        </w:tc>
        <w:tc>
          <w:tcPr>
            <w:tcW w:w="6237" w:type="dxa"/>
          </w:tcPr>
          <w:p w:rsidR="00442026" w:rsidRPr="003C1EE5" w:rsidRDefault="00442026" w:rsidP="00442026">
            <w:pPr>
              <w:tabs>
                <w:tab w:val="left" w:pos="420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>•</w:t>
            </w: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ab/>
              <w:t>Reinforce content, concepts and skills from Grade 10</w:t>
            </w:r>
          </w:p>
          <w:p w:rsidR="00442026" w:rsidRPr="003C1EE5" w:rsidRDefault="00442026" w:rsidP="00442026">
            <w:p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 xml:space="preserve">• </w:t>
            </w: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ab/>
              <w:t>Task definition, data and information gathering</w:t>
            </w:r>
          </w:p>
          <w:p w:rsidR="00442026" w:rsidRPr="003C1EE5" w:rsidRDefault="00442026" w:rsidP="00442026">
            <w:p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 xml:space="preserve">• </w:t>
            </w: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ab/>
              <w:t>Quality control of information:</w:t>
            </w:r>
          </w:p>
          <w:p w:rsidR="00442026" w:rsidRPr="003C1EE5" w:rsidRDefault="00442026" w:rsidP="00442026">
            <w:p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375"/>
              <w:rPr>
                <w:rFonts w:eastAsia="Times New Roman" w:cstheme="minorHAnsi"/>
                <w:sz w:val="20"/>
                <w:szCs w:val="20"/>
                <w:lang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ab/>
              <w:t>Evaluate questions (types/levels/variety)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5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Questions that can be answered explicitly by facts, e.g. questions starting with words such as What? When? Where? Who? How many? etc.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5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Questions that will help you to examine, explore, query, e.g. questions starting with Why? How? etc.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5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Questions that will help you to adjust alter or predict, e.g. questions starting with If? What if? etc.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5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Questions that will help you to make a judgment, critique, review or find meaning of some sort, e.g. questions starting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5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with Would it be better if? What recommendation? How can I determine? What would be the best way? etc.</w:t>
            </w:r>
          </w:p>
          <w:p w:rsidR="00442026" w:rsidRPr="003C1EE5" w:rsidRDefault="00442026" w:rsidP="00442026">
            <w:p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Times New Roman" w:cstheme="minorHAnsi"/>
                <w:sz w:val="20"/>
                <w:szCs w:val="20"/>
                <w:lang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ab/>
              <w:t>Evaluate information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6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Authority (who created it?)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6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Accuracy (are the facts substantiated?)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6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Currency (is it up-to-date/still relevant?)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6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Objectivity (any bias?)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6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Coverage (how well does it cover the topic?)</w:t>
            </w:r>
          </w:p>
          <w:p w:rsidR="00442026" w:rsidRPr="003C1EE5" w:rsidRDefault="00442026" w:rsidP="00442026">
            <w:p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eastAsia="Times New Roman" w:cstheme="minorHAnsi"/>
                <w:sz w:val="20"/>
                <w:szCs w:val="20"/>
                <w:lang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 xml:space="preserve">- </w:t>
            </w: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ab/>
              <w:t>Evaluate websites: Criteria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Affiliation (e.g. who supports the Web site?)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Audience (e.g. level at which it is written/who is it intended for?)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Authority (e.g. who is the author and what are his/her credentials?)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Content (e.g. organisation of content and working links)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Currency (e.g. is the information on the Web page up-to-date?)</w:t>
            </w:r>
          </w:p>
          <w:p w:rsidR="00442026" w:rsidRPr="003C1EE5" w:rsidRDefault="00442026" w:rsidP="00442026">
            <w:pPr>
              <w:pStyle w:val="ListParagraph"/>
              <w:numPr>
                <w:ilvl w:val="0"/>
                <w:numId w:val="7"/>
              </w:numPr>
              <w:tabs>
                <w:tab w:val="left" w:pos="375"/>
                <w:tab w:val="left" w:pos="70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  <w:lang w:eastAsia="en-SG"/>
              </w:rPr>
            </w:pPr>
            <w:r w:rsidRPr="003C1EE5">
              <w:rPr>
                <w:rFonts w:asciiTheme="minorHAnsi" w:hAnsiTheme="minorHAnsi" w:cstheme="minorHAnsi"/>
                <w:sz w:val="20"/>
                <w:szCs w:val="20"/>
                <w:lang w:eastAsia="en-SG"/>
              </w:rPr>
              <w:t>Design (e.g. is it easy to navigate and visually pleasing? How quickly does it download?)</w:t>
            </w:r>
          </w:p>
          <w:p w:rsidR="00442026" w:rsidRPr="003C1EE5" w:rsidRDefault="00442026" w:rsidP="00442026">
            <w:pPr>
              <w:tabs>
                <w:tab w:val="left" w:pos="4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SG"/>
              </w:rPr>
            </w:pPr>
            <w:r w:rsidRPr="003C1EE5">
              <w:rPr>
                <w:rFonts w:eastAsia="Times New Roman" w:cstheme="minorHAnsi"/>
                <w:sz w:val="20"/>
                <w:szCs w:val="20"/>
                <w:lang w:eastAsia="en-SG"/>
              </w:rPr>
              <w:t>Objectivity (e.g. does it reflect any preconceptions?)</w:t>
            </w:r>
          </w:p>
          <w:p w:rsidR="00442026" w:rsidRPr="003C1EE5" w:rsidRDefault="00442026" w:rsidP="00442026">
            <w:pPr>
              <w:pStyle w:val="NormalWeb"/>
              <w:tabs>
                <w:tab w:val="left" w:pos="130"/>
              </w:tabs>
              <w:spacing w:after="0"/>
              <w:textAlignment w:val="top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:rsidR="00442026" w:rsidRPr="002879A1" w:rsidRDefault="00442026" w:rsidP="002879A1">
            <w:pPr>
              <w:spacing w:before="100" w:beforeAutospacing="1" w:after="0" w:afterAutospacing="1" w:line="240" w:lineRule="auto"/>
              <w:jc w:val="center"/>
              <w:textAlignment w:val="center"/>
              <w:rPr>
                <w:rFonts w:ascii="Calibri" w:hAnsi="Calibri" w:cs="Calibri"/>
                <w:bCs/>
                <w:sz w:val="20"/>
                <w:szCs w:val="20"/>
                <w:lang w:eastAsia="en-SG"/>
              </w:rPr>
            </w:pPr>
            <w:r w:rsidRPr="002879A1">
              <w:rPr>
                <w:rFonts w:ascii="Calibri" w:eastAsia="Times New Roman" w:hAnsi="Calibri" w:cs="Calibri"/>
                <w:bCs/>
                <w:sz w:val="20"/>
                <w:szCs w:val="20"/>
                <w:lang w:val="en-ZA" w:eastAsia="en-SG"/>
              </w:rPr>
              <w:t>±1</w:t>
            </w:r>
          </w:p>
        </w:tc>
        <w:tc>
          <w:tcPr>
            <w:tcW w:w="1134" w:type="dxa"/>
          </w:tcPr>
          <w:p w:rsidR="00442026" w:rsidRPr="00083CBA" w:rsidRDefault="00442026" w:rsidP="00442026">
            <w:pPr>
              <w:pStyle w:val="NormalWeb"/>
              <w:spacing w:after="0"/>
              <w:jc w:val="center"/>
              <w:textAlignment w:val="center"/>
              <w:rPr>
                <w:rFonts w:ascii="Calibri" w:hAnsi="Calibri" w:cs="Calibri"/>
                <w:bCs/>
                <w:kern w:val="24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bCs/>
                <w:kern w:val="24"/>
                <w:sz w:val="18"/>
                <w:szCs w:val="18"/>
                <w:lang w:val="en-US"/>
              </w:rPr>
              <w:t xml:space="preserve">15 – 21 </w:t>
            </w:r>
            <w:r w:rsidRPr="00083CBA">
              <w:rPr>
                <w:rFonts w:ascii="Calibri" w:hAnsi="Calibri" w:cs="Calibri"/>
                <w:bCs/>
                <w:kern w:val="24"/>
                <w:sz w:val="18"/>
                <w:szCs w:val="18"/>
                <w:lang w:val="en-US"/>
              </w:rPr>
              <w:t>Apr</w:t>
            </w:r>
          </w:p>
        </w:tc>
        <w:tc>
          <w:tcPr>
            <w:tcW w:w="4536" w:type="dxa"/>
          </w:tcPr>
          <w:p w:rsidR="00442026" w:rsidRPr="003C1EE5" w:rsidRDefault="00442026" w:rsidP="003C1EE5">
            <w:pPr>
              <w:spacing w:before="20" w:afterLines="20" w:after="48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PAT phase 1 </w:t>
            </w:r>
          </w:p>
          <w:p w:rsidR="00272A53" w:rsidRPr="003C1EE5" w:rsidRDefault="00272A53" w:rsidP="003C1EE5">
            <w:pPr>
              <w:spacing w:before="20" w:afterLines="20" w:after="48" w:line="240" w:lineRule="auto"/>
              <w:textAlignment w:val="center"/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</w:pP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Page 5 to 8 of the PAT document</w:t>
            </w: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br/>
              <w:t xml:space="preserve">Also refer to the Phase 1 rubric </w:t>
            </w:r>
            <w:r w:rsidR="002879A1"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 xml:space="preserve">on </w:t>
            </w:r>
            <w:r w:rsidRPr="003C1EE5">
              <w:rPr>
                <w:rFonts w:ascii="Calibri" w:eastAsia="Times New Roman" w:hAnsi="Calibri" w:cs="Calibri"/>
                <w:bCs/>
                <w:kern w:val="24"/>
                <w:sz w:val="18"/>
                <w:szCs w:val="18"/>
                <w:lang w:eastAsia="en-ZA"/>
              </w:rPr>
              <w:t>Page 9 to 12</w:t>
            </w:r>
          </w:p>
        </w:tc>
      </w:tr>
    </w:tbl>
    <w:p w:rsidR="00952360" w:rsidRDefault="00952360"/>
    <w:sectPr w:rsidR="00952360" w:rsidSect="00907CD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D78D0"/>
    <w:multiLevelType w:val="hybridMultilevel"/>
    <w:tmpl w:val="C9EAB58C"/>
    <w:lvl w:ilvl="0" w:tplc="587607F4">
      <w:numFmt w:val="bullet"/>
      <w:lvlText w:val="•"/>
      <w:lvlJc w:val="left"/>
      <w:pPr>
        <w:ind w:left="360" w:hanging="360"/>
      </w:pPr>
      <w:rPr>
        <w:rFonts w:ascii="ArialMT" w:eastAsia="Calibri" w:hAnsi="ArialMT" w:cs="ArialMT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864EA3"/>
    <w:multiLevelType w:val="hybridMultilevel"/>
    <w:tmpl w:val="83328826"/>
    <w:lvl w:ilvl="0" w:tplc="1C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48815F8"/>
    <w:multiLevelType w:val="hybridMultilevel"/>
    <w:tmpl w:val="F62C966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F96F15"/>
    <w:multiLevelType w:val="hybridMultilevel"/>
    <w:tmpl w:val="152A6D30"/>
    <w:lvl w:ilvl="0" w:tplc="1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F2C1056"/>
    <w:multiLevelType w:val="hybridMultilevel"/>
    <w:tmpl w:val="EFBE03B0"/>
    <w:lvl w:ilvl="0" w:tplc="1C09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3CA42FD"/>
    <w:multiLevelType w:val="hybridMultilevel"/>
    <w:tmpl w:val="328CB384"/>
    <w:lvl w:ilvl="0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067ECA"/>
    <w:multiLevelType w:val="hybridMultilevel"/>
    <w:tmpl w:val="A3406C98"/>
    <w:lvl w:ilvl="0" w:tplc="1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9"/>
    <w:rsid w:val="00194AD0"/>
    <w:rsid w:val="001A0394"/>
    <w:rsid w:val="00272A53"/>
    <w:rsid w:val="002879A1"/>
    <w:rsid w:val="00391F77"/>
    <w:rsid w:val="003C1EE5"/>
    <w:rsid w:val="003D0B82"/>
    <w:rsid w:val="00442026"/>
    <w:rsid w:val="00835BAD"/>
    <w:rsid w:val="008B2E38"/>
    <w:rsid w:val="00907CD9"/>
    <w:rsid w:val="00952360"/>
    <w:rsid w:val="00D1079E"/>
    <w:rsid w:val="00E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BE35"/>
  <w15:chartTrackingRefBased/>
  <w15:docId w15:val="{4B2F9FBE-2A8D-463F-9505-F6D7E1E3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CD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B8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42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ListParagraph">
    <w:name w:val="List Paragraph"/>
    <w:basedOn w:val="Normal"/>
    <w:uiPriority w:val="34"/>
    <w:qFormat/>
    <w:rsid w:val="004420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edeportal.co.za/eresource/879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cedeportal.co.za/eresource/879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AqgOwjBU-kHKU2rfokgPK2xerfGXVuIV?usp=sharing" TargetMode="External"/><Relationship Id="rId5" Type="http://schemas.openxmlformats.org/officeDocument/2006/relationships/hyperlink" Target="https://drive.google.com/open?id=19hUBe-bx3cC_UKsknjbAzFp2V_C1EzJ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 Mouton</dc:creator>
  <cp:keywords/>
  <dc:description/>
  <cp:lastModifiedBy>Victor Mouton (GPEDU)</cp:lastModifiedBy>
  <cp:revision>2</cp:revision>
  <dcterms:created xsi:type="dcterms:W3CDTF">2020-03-17T06:01:00Z</dcterms:created>
  <dcterms:modified xsi:type="dcterms:W3CDTF">2020-03-17T06:01:00Z</dcterms:modified>
</cp:coreProperties>
</file>